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CB18" w14:textId="7F7D0A3E" w:rsidR="00CD2ECF" w:rsidRDefault="00287738" w:rsidP="00B76DF9">
      <w:r w:rsidRPr="00B76DF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6013A6" wp14:editId="4E52F8B2">
                <wp:simplePos x="0" y="0"/>
                <wp:positionH relativeFrom="column">
                  <wp:posOffset>133350</wp:posOffset>
                </wp:positionH>
                <wp:positionV relativeFrom="paragraph">
                  <wp:posOffset>1732915</wp:posOffset>
                </wp:positionV>
                <wp:extent cx="6686550" cy="1362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362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8F5B" w14:textId="7D78FB6D" w:rsidR="008C45FE" w:rsidRPr="00AE0FE5" w:rsidRDefault="00057FB6" w:rsidP="00D93066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GIS CADASTRALIST I</w:t>
                            </w:r>
                            <w:r w:rsidR="006C05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5E44D209" w14:textId="5F3842C0" w:rsidR="00AE0FE5" w:rsidRPr="003D7DD3" w:rsidRDefault="00AE0FE5" w:rsidP="002877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7D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Objective:  </w:t>
                            </w:r>
                            <w:r w:rsidR="00057FB6" w:rsidRPr="003D7DD3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C251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This is a skilled technical position that reviews and evaluates recorded legal instruments and interprets and maps legal descriptions </w:t>
                            </w:r>
                            <w:r w:rsidR="00ED5C9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using GIS software </w:t>
                            </w:r>
                            <w:r w:rsidR="00C251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for the purpose of accurately maintaining property appraisal information in the Computer Assisted Mass Appraisal (CAMA) system and Geographic Information System (GIS).</w:t>
                            </w:r>
                            <w:r w:rsidR="00057FB6" w:rsidRPr="003D7DD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01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36.45pt;width:526.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BDNQIAAF4EAAAOAAAAZHJzL2Uyb0RvYy54bWysVNtu2zAMfR+wfxD0vtjJYjc14hRdug4D&#10;ugvQ7QNkWY6FSaImKbG7rx8lJ2m6vQ3zgyCR0iF5Dun1zagVOQjnJZiazmc5JcJwaKXZ1fT7t/s3&#10;K0p8YKZlCoyo6ZPw9Gbz+tV6sJVYQA+qFY4giPHVYGvah2CrLPO8F5r5GVhh0NmB0yzg0e2y1rEB&#10;0bXKFnleZgO41jrgwnu03k1Oukn4XSd4+NJ1XgSiaoq5hbS6tDZxzTZrVu0cs73kxzTYP2ShmTQY&#10;9Ax1xwIjeyf/gtKSO/DQhRkHnUHXSS5SDVjNPP+jmseeWZFqQXK8PdPk/x8s/3x4tF8dCeM7GFHA&#10;VIS3D8B/eGJg2zOzE7fOwdAL1mLgeaQsG6yvjk8j1b7yEaQZPkGLIrN9gAQ0dk5HVrBOgugowNOZ&#10;dDEGwtFYlquyKNDF0Td/Wy7yqyLFYNXpuXU+fBCgSdzU1KGqCZ4dHnyI6bDqdCVG86Bkey+VSofY&#10;SWKrHDkw7AHGuTBhmZ6rvcZ8J/syx2/qBjRjz0zm8mTGEKknI1IK+CKIMmSo6XWxKBLwC593u+Yc&#10;PsJNcSLgZZ5aBhwEJXVNV+dLrIqsvzdtatPApJr2+FiZowyR+UmDMDYjXoxyNNA+oSAOpobHAcVN&#10;D+4XJQM2e039zz1zghL10aCo1/PlMk5HOiyLqwUe3KWnufQwwxGqpoGSabsNaaIi3QZuUfxOJlme&#10;Mznmik2cyDsOXJySy3O69fxb2PwGAAD//wMAUEsDBBQABgAIAAAAIQAAsKsJ4AAAAAsBAAAPAAAA&#10;ZHJzL2Rvd25yZXYueG1sTI9BT8MwDIXvSPyHyEhcEEtbqnWUphMgcePCBtKOaWPaaI1TNdlW+PV4&#10;p3Gy7Pf0/L1qPbtBHHEK1pOCdJGAQGq9sdQp+Ny+3a9AhKjJ6METKvjBAOv6+qrSpfEn+sDjJnaC&#10;QyiUWkEf41hKGdoenQ4LPyKx9u0npyOvUyfNpE8c7gaZJclSOm2JP/R6xNce2/3m4BTsmmDtUo8v&#10;bpfevf8+fMX9dopK3d7Mz08gIs7xYoYzPqNDzUyNP5AJYlCQpVwl8iyyRxBnQ1LkfGoU5KsiB1lX&#10;8n+H+g8AAP//AwBQSwECLQAUAAYACAAAACEAtoM4kv4AAADhAQAAEwAAAAAAAAAAAAAAAAAAAAAA&#10;W0NvbnRlbnRfVHlwZXNdLnhtbFBLAQItABQABgAIAAAAIQA4/SH/1gAAAJQBAAALAAAAAAAAAAAA&#10;AAAAAC8BAABfcmVscy8ucmVsc1BLAQItABQABgAIAAAAIQDbRKBDNQIAAF4EAAAOAAAAAAAAAAAA&#10;AAAAAC4CAABkcnMvZTJvRG9jLnhtbFBLAQItABQABgAIAAAAIQAAsKsJ4AAAAAsBAAAPAAAAAAAA&#10;AAAAAAAAAI8EAABkcnMvZG93bnJldi54bWxQSwUGAAAAAAQABADzAAAAnAUAAAAA&#10;" fillcolor="#ffe599 [1303]">
                <v:textbox>
                  <w:txbxContent>
                    <w:p w14:paraId="01268F5B" w14:textId="7D78FB6D" w:rsidR="008C45FE" w:rsidRPr="00AE0FE5" w:rsidRDefault="00057FB6" w:rsidP="00D93066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GIS CADASTRALIST I</w:t>
                      </w:r>
                      <w:r w:rsidR="006C05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</w:p>
                    <w:p w14:paraId="5E44D209" w14:textId="5F3842C0" w:rsidR="00AE0FE5" w:rsidRPr="003D7DD3" w:rsidRDefault="00AE0FE5" w:rsidP="002877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7D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Objective:  </w:t>
                      </w:r>
                      <w:r w:rsidR="00057FB6" w:rsidRPr="003D7DD3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C251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This is a skilled technical position that reviews and evaluates recorded legal instruments and interprets and maps legal descriptions </w:t>
                      </w:r>
                      <w:r w:rsidR="00ED5C9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using GIS software </w:t>
                      </w:r>
                      <w:r w:rsidR="00C251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for the purpose of accurately maintaining property appraisal information in the Computer Assisted Mass Appraisal (CAMA) system and Geographic Information System (GIS).</w:t>
                      </w:r>
                      <w:r w:rsidR="00057FB6" w:rsidRPr="003D7DD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3BE4A4" wp14:editId="7C9A704C">
                <wp:simplePos x="0" y="0"/>
                <wp:positionH relativeFrom="column">
                  <wp:posOffset>2942590</wp:posOffset>
                </wp:positionH>
                <wp:positionV relativeFrom="paragraph">
                  <wp:posOffset>142875</wp:posOffset>
                </wp:positionV>
                <wp:extent cx="3933825" cy="1457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29A6" w14:textId="77777777" w:rsidR="00B76DF9" w:rsidRPr="00B76DF9" w:rsidRDefault="00B76DF9" w:rsidP="00B76D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6DF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Wesley Davis</w:t>
                            </w:r>
                          </w:p>
                          <w:p w14:paraId="4A3499C0" w14:textId="77777777" w:rsidR="00B76DF9" w:rsidRPr="00B76DF9" w:rsidRDefault="00B76DF9" w:rsidP="00B76DF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76DF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Indian River County Property Appraiser</w:t>
                            </w:r>
                          </w:p>
                          <w:p w14:paraId="5EFB296C" w14:textId="77777777" w:rsidR="00B76DF9" w:rsidRPr="00B76DF9" w:rsidRDefault="00B76DF9" w:rsidP="00B76DF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6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“Your </w:t>
                            </w:r>
                            <w:proofErr w:type="gramStart"/>
                            <w:r w:rsidRPr="00B76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Property</w:t>
                            </w:r>
                            <w:proofErr w:type="gramEnd"/>
                            <w:r w:rsidRPr="00B76D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Our Priority”</w:t>
                            </w:r>
                          </w:p>
                          <w:p w14:paraId="384553BC" w14:textId="28B2178F" w:rsidR="00B76DF9" w:rsidRPr="00B76DF9" w:rsidRDefault="00B76DF9" w:rsidP="00B76D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6DF9">
                              <w:rPr>
                                <w:rFonts w:ascii="Arial" w:hAnsi="Arial" w:cs="Arial"/>
                              </w:rPr>
                              <w:t>1800 27</w:t>
                            </w:r>
                            <w:r w:rsidRPr="00B76DF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B76DF9">
                              <w:rPr>
                                <w:rFonts w:ascii="Arial" w:hAnsi="Arial" w:cs="Arial"/>
                              </w:rPr>
                              <w:t xml:space="preserve"> Street, Vero Beach, FL  32960</w:t>
                            </w:r>
                          </w:p>
                          <w:p w14:paraId="533EA3D6" w14:textId="28A8C32F" w:rsidR="00B76DF9" w:rsidRPr="00B76DF9" w:rsidRDefault="00B76DF9" w:rsidP="00B76D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6DF9">
                              <w:rPr>
                                <w:rFonts w:ascii="Arial" w:hAnsi="Arial" w:cs="Arial"/>
                              </w:rPr>
                              <w:t>Telephone: 772 226 1476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76DF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30096E69" w14:textId="6F759D58" w:rsidR="00B76DF9" w:rsidRDefault="00AA0258" w:rsidP="00B76D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B76DF9" w:rsidRPr="00B76DF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www.ircpa.org</w:t>
                              </w:r>
                            </w:hyperlink>
                            <w:r w:rsidR="00B76DF9" w:rsidRPr="00B76DF9">
                              <w:rPr>
                                <w:rFonts w:ascii="Arial" w:hAnsi="Arial" w:cs="Arial"/>
                              </w:rPr>
                              <w:t xml:space="preserve"> or </w:t>
                            </w:r>
                            <w:r w:rsidR="003D7DD3">
                              <w:rPr>
                                <w:rFonts w:ascii="Arial" w:hAnsi="Arial" w:cs="Arial"/>
                              </w:rPr>
                              <w:t>Email: jobs@ircpa.org</w:t>
                            </w:r>
                          </w:p>
                          <w:p w14:paraId="50388A2D" w14:textId="77777777" w:rsidR="00B76DF9" w:rsidRPr="00B76DF9" w:rsidRDefault="00B76DF9" w:rsidP="00B76D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E4A4" id="_x0000_s1027" type="#_x0000_t202" style="position:absolute;margin-left:231.7pt;margin-top:11.25pt;width:309.7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0qDAIAAP4DAAAOAAAAZHJzL2Uyb0RvYy54bWysU9uO0zAQfUfiHyy/0/QKbdR0tXQpQlou&#10;0sIHOI7TWDgeM3abLF/P2Ml2C7wh/GB5POMzM2eOtzd9a9hZoddgCz6bTDlTVkKl7bHg374eXq05&#10;80HYShiwquCPyvOb3csX287lag4NmEohIxDr884VvAnB5VnmZaNa4SfglCVnDdiKQCYeswpFR+it&#10;yebT6eusA6wcglTe0+3d4OS7hF/XSobPde1VYKbgVFtIO6a9jHu224r8iMI1Wo5liH+oohXaUtIL&#10;1J0Igp1Q/wXVaongoQ4TCW0Gda2lSj1QN7PpH908NMKp1AuR492FJv//YOWn84P7giz0b6GnAaYm&#10;vLsH+d0zC/tG2KO6RYSuUaKixLNIWdY5n49PI9U+9xGk7D5CRUMWpwAJqK+xjaxQn4zQaQCPF9JV&#10;H5iky8VmsVjPV5xJ8s2WqzcLMmIOkT89d+jDewUti4eCI001wYvzvQ9D6FNIzObB6OqgjUkGHsu9&#10;QXYWpIBDWiP6b2HGsq7gmxXljq8sxPdJHK0OpFCj24Kvp3ENmol0vLNVCglCm+FMRRs78hMpGcgJ&#10;fdkzXY3kRbpKqB6JMIRBkPSB6NAA/uSsIzEW3P84CVScmQ+WSN/Mlsuo3mQQRXMy8NpTXnuElQRV&#10;8MDZcNyHpPihsVsaTq0Tbc+VjCWTyBLx44eIKr62U9Tzt939AgAA//8DAFBLAwQUAAYACAAAACEA&#10;Lg4JP98AAAALAQAADwAAAGRycy9kb3ducmV2LnhtbEyPQU7DMBBF90jcwRokNojamCRt0zgVIIHY&#10;tvQAk9hNosbjKHab9Pa4K1jOzNOf94vtbHt2MaPvHCl4WQhghmqnO2oUHH4+n1fAfEDS2DsyCq7G&#10;w7a8vysw126inbnsQ8NiCPkcFbQhDDnnvm6NRb9wg6F4O7rRYojj2HA94hTDbc+lEBm32FH80OJg&#10;PlpTn/Znq+D4PT2l66n6CoflLsnesVtW7qrU48P8tgEWzBz+YLjpR3Uoo1PlzqQ96xUk2WsSUQVS&#10;psBugFjJNbAqblIpgJcF/9+h/AUAAP//AwBQSwECLQAUAAYACAAAACEAtoM4kv4AAADhAQAAEwAA&#10;AAAAAAAAAAAAAAAAAAAAW0NvbnRlbnRfVHlwZXNdLnhtbFBLAQItABQABgAIAAAAIQA4/SH/1gAA&#10;AJQBAAALAAAAAAAAAAAAAAAAAC8BAABfcmVscy8ucmVsc1BLAQItABQABgAIAAAAIQA4lv0qDAIA&#10;AP4DAAAOAAAAAAAAAAAAAAAAAC4CAABkcnMvZTJvRG9jLnhtbFBLAQItABQABgAIAAAAIQAuDgk/&#10;3wAAAAsBAAAPAAAAAAAAAAAAAAAAAGYEAABkcnMvZG93bnJldi54bWxQSwUGAAAAAAQABADzAAAA&#10;cgUAAAAA&#10;" stroked="f">
                <v:textbox>
                  <w:txbxContent>
                    <w:p w14:paraId="29F229A6" w14:textId="77777777" w:rsidR="00B76DF9" w:rsidRPr="00B76DF9" w:rsidRDefault="00B76DF9" w:rsidP="00B76D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B76DF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Wesley Davis</w:t>
                      </w:r>
                    </w:p>
                    <w:p w14:paraId="4A3499C0" w14:textId="77777777" w:rsidR="00B76DF9" w:rsidRPr="00B76DF9" w:rsidRDefault="00B76DF9" w:rsidP="00B76DF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76DF9">
                        <w:rPr>
                          <w:rFonts w:ascii="Arial" w:hAnsi="Arial" w:cs="Arial"/>
                          <w:sz w:val="32"/>
                          <w:szCs w:val="32"/>
                        </w:rPr>
                        <w:t>Indian River County Property Appraiser</w:t>
                      </w:r>
                    </w:p>
                    <w:p w14:paraId="5EFB296C" w14:textId="77777777" w:rsidR="00B76DF9" w:rsidRPr="00B76DF9" w:rsidRDefault="00B76DF9" w:rsidP="00B76DF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6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“Your </w:t>
                      </w:r>
                      <w:proofErr w:type="gramStart"/>
                      <w:r w:rsidRPr="00B76DF9">
                        <w:rPr>
                          <w:rFonts w:ascii="Arial" w:hAnsi="Arial" w:cs="Arial"/>
                          <w:sz w:val="28"/>
                          <w:szCs w:val="28"/>
                        </w:rPr>
                        <w:t>Property</w:t>
                      </w:r>
                      <w:proofErr w:type="gramEnd"/>
                      <w:r w:rsidRPr="00B76D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Our Priority”</w:t>
                      </w:r>
                    </w:p>
                    <w:p w14:paraId="384553BC" w14:textId="28B2178F" w:rsidR="00B76DF9" w:rsidRPr="00B76DF9" w:rsidRDefault="00B76DF9" w:rsidP="00B76D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76DF9">
                        <w:rPr>
                          <w:rFonts w:ascii="Arial" w:hAnsi="Arial" w:cs="Arial"/>
                        </w:rPr>
                        <w:t>1800 27</w:t>
                      </w:r>
                      <w:r w:rsidRPr="00B76DF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B76DF9">
                        <w:rPr>
                          <w:rFonts w:ascii="Arial" w:hAnsi="Arial" w:cs="Arial"/>
                        </w:rPr>
                        <w:t xml:space="preserve"> Street, Vero Beach, FL  32960</w:t>
                      </w:r>
                    </w:p>
                    <w:p w14:paraId="533EA3D6" w14:textId="28A8C32F" w:rsidR="00B76DF9" w:rsidRPr="00B76DF9" w:rsidRDefault="00B76DF9" w:rsidP="00B76D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76DF9">
                        <w:rPr>
                          <w:rFonts w:ascii="Arial" w:hAnsi="Arial" w:cs="Arial"/>
                        </w:rPr>
                        <w:t>Telephone: 772 226 1476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B76DF9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30096E69" w14:textId="6F759D58" w:rsidR="00B76DF9" w:rsidRDefault="00AA0258" w:rsidP="00B76D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B76DF9" w:rsidRPr="00B76DF9">
                          <w:rPr>
                            <w:rStyle w:val="Hyperlink"/>
                            <w:rFonts w:ascii="Arial" w:hAnsi="Arial" w:cs="Arial"/>
                          </w:rPr>
                          <w:t>www.ircpa.org</w:t>
                        </w:r>
                      </w:hyperlink>
                      <w:r w:rsidR="00B76DF9" w:rsidRPr="00B76DF9">
                        <w:rPr>
                          <w:rFonts w:ascii="Arial" w:hAnsi="Arial" w:cs="Arial"/>
                        </w:rPr>
                        <w:t xml:space="preserve"> or </w:t>
                      </w:r>
                      <w:r w:rsidR="003D7DD3">
                        <w:rPr>
                          <w:rFonts w:ascii="Arial" w:hAnsi="Arial" w:cs="Arial"/>
                        </w:rPr>
                        <w:t>Email: jobs@ircpa.org</w:t>
                      </w:r>
                    </w:p>
                    <w:p w14:paraId="50388A2D" w14:textId="77777777" w:rsidR="00B76DF9" w:rsidRPr="00B76DF9" w:rsidRDefault="00B76DF9" w:rsidP="00B76D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2ECF">
        <w:rPr>
          <w:noProof/>
        </w:rPr>
        <w:drawing>
          <wp:inline distT="0" distB="0" distL="0" distR="0" wp14:anchorId="68070358" wp14:editId="7D9BCF1E">
            <wp:extent cx="271462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5B8F" w14:textId="77777777" w:rsidR="00ED5C90" w:rsidRDefault="00ED5C90" w:rsidP="00084B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4378C1A9" w14:textId="142C4243" w:rsidR="00FF24CE" w:rsidRDefault="00287738" w:rsidP="00084B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75166">
        <w:rPr>
          <w:rFonts w:ascii="Arial" w:hAnsi="Arial" w:cs="Arial"/>
          <w:b/>
          <w:bCs/>
        </w:rPr>
        <w:t>E</w:t>
      </w:r>
      <w:r w:rsidR="00E75166" w:rsidRPr="00E75166">
        <w:rPr>
          <w:rFonts w:ascii="Arial" w:hAnsi="Arial" w:cs="Arial"/>
          <w:b/>
          <w:bCs/>
        </w:rPr>
        <w:t>SSENTIAL JOB FUNCTIONS</w:t>
      </w:r>
      <w:r w:rsidRPr="00E75166">
        <w:rPr>
          <w:rFonts w:ascii="Arial" w:hAnsi="Arial" w:cs="Arial"/>
          <w:b/>
          <w:bCs/>
        </w:rPr>
        <w:t>:</w:t>
      </w:r>
    </w:p>
    <w:p w14:paraId="65350B58" w14:textId="288A30E2" w:rsidR="006E0254" w:rsidRPr="006E0254" w:rsidRDefault="006E0254" w:rsidP="006E0254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Evaluate conveyances and other recorded documents to determine if a change is necessary for the Tax Roll.</w:t>
      </w:r>
    </w:p>
    <w:p w14:paraId="771FD723" w14:textId="3F957EFA" w:rsidR="00ED5C90" w:rsidRDefault="00ED5C90" w:rsidP="00B37E60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B51DC">
        <w:rPr>
          <w:rFonts w:ascii="Arial" w:hAnsi="Arial" w:cs="Arial"/>
          <w:sz w:val="28"/>
          <w:szCs w:val="28"/>
        </w:rPr>
        <w:t xml:space="preserve">Read and plot </w:t>
      </w:r>
      <w:r w:rsidR="00BB51DC" w:rsidRPr="00BB51DC">
        <w:rPr>
          <w:rFonts w:ascii="Arial" w:hAnsi="Arial" w:cs="Arial"/>
          <w:sz w:val="28"/>
          <w:szCs w:val="28"/>
        </w:rPr>
        <w:t xml:space="preserve">intermediate level to complex </w:t>
      </w:r>
      <w:r w:rsidR="00D12544">
        <w:rPr>
          <w:rFonts w:ascii="Arial" w:hAnsi="Arial" w:cs="Arial"/>
          <w:sz w:val="28"/>
          <w:szCs w:val="28"/>
        </w:rPr>
        <w:t xml:space="preserve">level </w:t>
      </w:r>
      <w:r w:rsidRPr="00BB51DC">
        <w:rPr>
          <w:rFonts w:ascii="Arial" w:hAnsi="Arial" w:cs="Arial"/>
          <w:sz w:val="28"/>
          <w:szCs w:val="28"/>
        </w:rPr>
        <w:t>legal descriptions based on the Public Land Survey System (PLSS</w:t>
      </w:r>
      <w:r w:rsidR="00BB51DC">
        <w:rPr>
          <w:rFonts w:ascii="Arial" w:hAnsi="Arial" w:cs="Arial"/>
          <w:sz w:val="28"/>
          <w:szCs w:val="28"/>
        </w:rPr>
        <w:t>) and Metes and Bounds descriptions.</w:t>
      </w:r>
    </w:p>
    <w:p w14:paraId="5B8C23D1" w14:textId="0D389B82" w:rsidR="00BB51DC" w:rsidRDefault="00D12544" w:rsidP="00B37E60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</w:t>
      </w:r>
      <w:r w:rsidR="00BB51DC">
        <w:rPr>
          <w:rFonts w:ascii="Arial" w:hAnsi="Arial" w:cs="Arial"/>
          <w:sz w:val="28"/>
          <w:szCs w:val="28"/>
        </w:rPr>
        <w:t xml:space="preserve"> and update </w:t>
      </w:r>
      <w:r>
        <w:rPr>
          <w:rFonts w:ascii="Arial" w:hAnsi="Arial" w:cs="Arial"/>
          <w:sz w:val="28"/>
          <w:szCs w:val="28"/>
        </w:rPr>
        <w:t>cadastral GIS layers in the</w:t>
      </w:r>
      <w:r w:rsidR="00BB51DC">
        <w:rPr>
          <w:rFonts w:ascii="Arial" w:hAnsi="Arial" w:cs="Arial"/>
          <w:sz w:val="28"/>
          <w:szCs w:val="28"/>
        </w:rPr>
        <w:t xml:space="preserve"> Enterprise Geodatabase using </w:t>
      </w:r>
      <w:r>
        <w:rPr>
          <w:rFonts w:ascii="Arial" w:hAnsi="Arial" w:cs="Arial"/>
          <w:sz w:val="28"/>
          <w:szCs w:val="28"/>
        </w:rPr>
        <w:t xml:space="preserve">the </w:t>
      </w:r>
      <w:r w:rsidR="001D2BBD">
        <w:rPr>
          <w:rFonts w:ascii="Arial" w:hAnsi="Arial" w:cs="Arial"/>
          <w:sz w:val="28"/>
          <w:szCs w:val="28"/>
        </w:rPr>
        <w:t xml:space="preserve">Esri </w:t>
      </w:r>
      <w:r>
        <w:rPr>
          <w:rFonts w:ascii="Arial" w:hAnsi="Arial" w:cs="Arial"/>
          <w:sz w:val="28"/>
          <w:szCs w:val="28"/>
        </w:rPr>
        <w:t>ArcMap Parcel Fabric and Esri’s ArcGIS Desktop software.</w:t>
      </w:r>
    </w:p>
    <w:p w14:paraId="68E13E98" w14:textId="1D66F453" w:rsidR="00D12544" w:rsidRDefault="00D12544" w:rsidP="00B37E60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Split parcels and lots based on deeds and other </w:t>
      </w:r>
      <w:r w:rsidR="004B3CFD">
        <w:rPr>
          <w:rFonts w:ascii="Arial" w:hAnsi="Arial" w:cs="Arial"/>
          <w:sz w:val="28"/>
          <w:szCs w:val="28"/>
        </w:rPr>
        <w:t>recorded documents.</w:t>
      </w:r>
    </w:p>
    <w:p w14:paraId="344E1CAC" w14:textId="38A88539" w:rsidR="00D12544" w:rsidRDefault="00D12544" w:rsidP="00B37E60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Combine parcels and lots based on </w:t>
      </w:r>
      <w:r w:rsidR="00D27D4C">
        <w:rPr>
          <w:rFonts w:ascii="Arial" w:hAnsi="Arial" w:cs="Arial"/>
          <w:sz w:val="28"/>
          <w:szCs w:val="28"/>
        </w:rPr>
        <w:t>Taxpayer</w:t>
      </w:r>
      <w:r>
        <w:rPr>
          <w:rFonts w:ascii="Arial" w:hAnsi="Arial" w:cs="Arial"/>
          <w:sz w:val="28"/>
          <w:szCs w:val="28"/>
        </w:rPr>
        <w:t xml:space="preserve"> requests.</w:t>
      </w:r>
    </w:p>
    <w:p w14:paraId="044FE289" w14:textId="4D5F2874" w:rsidR="008C45FE" w:rsidRDefault="008C45FE" w:rsidP="00AE0FE5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D7DD3">
        <w:rPr>
          <w:rFonts w:ascii="Arial" w:hAnsi="Arial" w:cs="Arial"/>
          <w:sz w:val="28"/>
          <w:szCs w:val="28"/>
        </w:rPr>
        <w:t xml:space="preserve">Maintain </w:t>
      </w:r>
      <w:r w:rsidR="001D2BBD">
        <w:rPr>
          <w:rFonts w:ascii="Arial" w:hAnsi="Arial" w:cs="Arial"/>
          <w:sz w:val="28"/>
          <w:szCs w:val="28"/>
        </w:rPr>
        <w:t>other supporting</w:t>
      </w:r>
      <w:r w:rsidR="00D12544">
        <w:rPr>
          <w:rFonts w:ascii="Arial" w:hAnsi="Arial" w:cs="Arial"/>
          <w:sz w:val="28"/>
          <w:szCs w:val="28"/>
        </w:rPr>
        <w:t xml:space="preserve"> GIS</w:t>
      </w:r>
      <w:r w:rsidRPr="003D7DD3">
        <w:rPr>
          <w:rFonts w:ascii="Arial" w:hAnsi="Arial" w:cs="Arial"/>
          <w:sz w:val="28"/>
          <w:szCs w:val="28"/>
        </w:rPr>
        <w:t xml:space="preserve"> feature classes within the </w:t>
      </w:r>
      <w:r w:rsidR="00D12544">
        <w:rPr>
          <w:rFonts w:ascii="Arial" w:hAnsi="Arial" w:cs="Arial"/>
          <w:sz w:val="28"/>
          <w:szCs w:val="28"/>
        </w:rPr>
        <w:t>Enterprise Geodatabase</w:t>
      </w:r>
      <w:r w:rsidRPr="003D7DD3">
        <w:rPr>
          <w:rFonts w:ascii="Arial" w:hAnsi="Arial" w:cs="Arial"/>
          <w:sz w:val="28"/>
          <w:szCs w:val="28"/>
        </w:rPr>
        <w:t>.</w:t>
      </w:r>
    </w:p>
    <w:p w14:paraId="164F0AEF" w14:textId="0201AE17" w:rsidR="00D12544" w:rsidRPr="001D2BBD" w:rsidRDefault="00D12544" w:rsidP="004B78C4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D2BBD">
        <w:rPr>
          <w:rFonts w:ascii="Arial" w:hAnsi="Arial" w:cs="Arial"/>
          <w:sz w:val="28"/>
          <w:szCs w:val="28"/>
        </w:rPr>
        <w:t xml:space="preserve">Prepare </w:t>
      </w:r>
      <w:r w:rsidR="009063F3" w:rsidRPr="001D2BBD">
        <w:rPr>
          <w:rFonts w:ascii="Arial" w:hAnsi="Arial" w:cs="Arial"/>
          <w:sz w:val="28"/>
          <w:szCs w:val="28"/>
        </w:rPr>
        <w:t xml:space="preserve">electronic or paper map products </w:t>
      </w:r>
      <w:r w:rsidR="00A80400">
        <w:rPr>
          <w:rFonts w:ascii="Arial" w:hAnsi="Arial" w:cs="Arial"/>
          <w:sz w:val="28"/>
          <w:szCs w:val="28"/>
        </w:rPr>
        <w:t xml:space="preserve">using the ArcGIS software </w:t>
      </w:r>
      <w:r w:rsidR="009063F3" w:rsidRPr="001D2BBD">
        <w:rPr>
          <w:rFonts w:ascii="Arial" w:hAnsi="Arial" w:cs="Arial"/>
          <w:sz w:val="28"/>
          <w:szCs w:val="28"/>
        </w:rPr>
        <w:t>as needed.</w:t>
      </w:r>
    </w:p>
    <w:p w14:paraId="104403A3" w14:textId="03672F95" w:rsidR="008C45FE" w:rsidRDefault="008C45FE" w:rsidP="00AE0FE5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D7DD3">
        <w:rPr>
          <w:rFonts w:ascii="Arial" w:hAnsi="Arial" w:cs="Arial"/>
          <w:sz w:val="28"/>
          <w:szCs w:val="28"/>
        </w:rPr>
        <w:t xml:space="preserve">Review transactional changes by other </w:t>
      </w:r>
      <w:r w:rsidR="001D2BBD">
        <w:rPr>
          <w:rFonts w:ascii="Arial" w:hAnsi="Arial" w:cs="Arial"/>
          <w:sz w:val="28"/>
          <w:szCs w:val="28"/>
        </w:rPr>
        <w:t xml:space="preserve">GIS </w:t>
      </w:r>
      <w:r w:rsidRPr="003D7DD3">
        <w:rPr>
          <w:rFonts w:ascii="Arial" w:hAnsi="Arial" w:cs="Arial"/>
          <w:sz w:val="28"/>
          <w:szCs w:val="28"/>
        </w:rPr>
        <w:t>staff for quality control.</w:t>
      </w:r>
    </w:p>
    <w:p w14:paraId="12FDBE43" w14:textId="6AAEABF6" w:rsidR="00AE0FE5" w:rsidRDefault="001D2BBD" w:rsidP="001D2BBD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Property Appraiser staff, the public, and government agencies with property and mapping related questions and concerns.</w:t>
      </w:r>
    </w:p>
    <w:p w14:paraId="4A07EBB6" w14:textId="57FF6305" w:rsidR="00DE0762" w:rsidRDefault="00DE0762" w:rsidP="001D2BBD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Performs custom deed research as needed.</w:t>
      </w:r>
    </w:p>
    <w:p w14:paraId="2F02F471" w14:textId="057B9BE4" w:rsidR="00695168" w:rsidRPr="0018050E" w:rsidRDefault="00695168" w:rsidP="0069516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8050E">
        <w:rPr>
          <w:rFonts w:ascii="Arial" w:hAnsi="Arial" w:cs="Arial"/>
          <w:sz w:val="28"/>
          <w:szCs w:val="28"/>
        </w:rPr>
        <w:t>Position requires on-site office presence requiring face-to-face interactions with both public and staff members</w:t>
      </w:r>
    </w:p>
    <w:p w14:paraId="1F83FC4D" w14:textId="77777777" w:rsidR="00684975" w:rsidRPr="0018050E" w:rsidRDefault="00684975" w:rsidP="00684975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8050E">
        <w:rPr>
          <w:rFonts w:ascii="Arial" w:hAnsi="Arial" w:cs="Arial"/>
          <w:sz w:val="28"/>
          <w:szCs w:val="28"/>
        </w:rPr>
        <w:t>A mentor by training newer deputies both in your department and throughout the Property Appraiser’s Office.</w:t>
      </w:r>
    </w:p>
    <w:p w14:paraId="5FAD87EE" w14:textId="569FBFEF" w:rsidR="00AE0FE5" w:rsidRPr="003D7DD3" w:rsidRDefault="00AE0FE5" w:rsidP="00AE0FE5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D7DD3">
        <w:rPr>
          <w:rFonts w:ascii="Arial" w:hAnsi="Arial" w:cs="Arial"/>
          <w:sz w:val="28"/>
          <w:szCs w:val="28"/>
        </w:rPr>
        <w:t>Perform other related duties as required or assigned.</w:t>
      </w:r>
    </w:p>
    <w:p w14:paraId="0C5E0DE2" w14:textId="0F473EE4" w:rsidR="00287738" w:rsidRPr="003D7DD3" w:rsidRDefault="00287738" w:rsidP="00084B1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21E4DA71" w14:textId="639CD2E0" w:rsidR="00765F29" w:rsidRDefault="00E75166" w:rsidP="00E751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E75166">
        <w:rPr>
          <w:rFonts w:ascii="Arial" w:hAnsi="Arial" w:cs="Arial"/>
          <w:b/>
          <w:bCs/>
        </w:rPr>
        <w:t>QUALIFICATIONS:</w:t>
      </w:r>
    </w:p>
    <w:p w14:paraId="58FDD1A0" w14:textId="655E2222" w:rsidR="00DA34B2" w:rsidRPr="00A12A7E" w:rsidRDefault="008C45FE" w:rsidP="00765F29">
      <w:pPr>
        <w:pStyle w:val="BodyTextIndent2"/>
        <w:numPr>
          <w:ilvl w:val="0"/>
          <w:numId w:val="31"/>
        </w:numPr>
        <w:rPr>
          <w:rFonts w:ascii="Arial" w:hAnsi="Arial" w:cs="Arial"/>
          <w:b/>
          <w:bCs/>
          <w:sz w:val="24"/>
          <w:szCs w:val="24"/>
        </w:rPr>
      </w:pPr>
      <w:r w:rsidRPr="00A12A7E">
        <w:rPr>
          <w:rFonts w:ascii="Arial" w:hAnsi="Arial" w:cs="Arial"/>
          <w:sz w:val="28"/>
          <w:szCs w:val="28"/>
        </w:rPr>
        <w:t xml:space="preserve">Bachelor's degree in Geography or GIS or related field and </w:t>
      </w:r>
      <w:r w:rsidR="006C057F" w:rsidRPr="00A12A7E">
        <w:rPr>
          <w:rFonts w:ascii="Arial" w:hAnsi="Arial" w:cs="Arial"/>
          <w:sz w:val="28"/>
          <w:szCs w:val="28"/>
        </w:rPr>
        <w:t>5</w:t>
      </w:r>
      <w:r w:rsidRPr="00A12A7E">
        <w:rPr>
          <w:rFonts w:ascii="Arial" w:hAnsi="Arial" w:cs="Arial"/>
          <w:sz w:val="28"/>
          <w:szCs w:val="28"/>
        </w:rPr>
        <w:t xml:space="preserve"> year</w:t>
      </w:r>
      <w:r w:rsidR="001D2BBD" w:rsidRPr="00A12A7E">
        <w:rPr>
          <w:rFonts w:ascii="Arial" w:hAnsi="Arial" w:cs="Arial"/>
          <w:sz w:val="28"/>
          <w:szCs w:val="28"/>
        </w:rPr>
        <w:t>s</w:t>
      </w:r>
      <w:r w:rsidRPr="00A12A7E">
        <w:rPr>
          <w:rFonts w:ascii="Arial" w:hAnsi="Arial" w:cs="Arial"/>
          <w:sz w:val="28"/>
          <w:szCs w:val="28"/>
        </w:rPr>
        <w:t xml:space="preserve"> of </w:t>
      </w:r>
      <w:r w:rsidR="001D2BBD" w:rsidRPr="00A12A7E">
        <w:rPr>
          <w:rFonts w:ascii="Arial" w:hAnsi="Arial" w:cs="Arial"/>
          <w:sz w:val="28"/>
          <w:szCs w:val="28"/>
        </w:rPr>
        <w:t xml:space="preserve">Cadastral </w:t>
      </w:r>
      <w:r w:rsidR="00765F29">
        <w:rPr>
          <w:rFonts w:ascii="Arial" w:hAnsi="Arial" w:cs="Arial"/>
          <w:sz w:val="28"/>
          <w:szCs w:val="28"/>
        </w:rPr>
        <w:t xml:space="preserve">                           </w:t>
      </w:r>
      <w:r w:rsidR="001D2BBD" w:rsidRPr="00A12A7E">
        <w:rPr>
          <w:rFonts w:ascii="Arial" w:hAnsi="Arial" w:cs="Arial"/>
          <w:sz w:val="28"/>
          <w:szCs w:val="28"/>
        </w:rPr>
        <w:t xml:space="preserve">Mapping experience </w:t>
      </w:r>
      <w:r w:rsidRPr="00A12A7E">
        <w:rPr>
          <w:rFonts w:ascii="Arial" w:hAnsi="Arial" w:cs="Arial"/>
          <w:sz w:val="28"/>
          <w:szCs w:val="28"/>
        </w:rPr>
        <w:t>or an equivalent combination of education and</w:t>
      </w:r>
      <w:r w:rsidR="00DE0762" w:rsidRPr="00A12A7E">
        <w:rPr>
          <w:rFonts w:ascii="Arial" w:hAnsi="Arial" w:cs="Arial"/>
          <w:sz w:val="28"/>
          <w:szCs w:val="28"/>
        </w:rPr>
        <w:t xml:space="preserve"> </w:t>
      </w:r>
      <w:r w:rsidRPr="00A12A7E">
        <w:rPr>
          <w:rFonts w:ascii="Arial" w:hAnsi="Arial" w:cs="Arial"/>
          <w:sz w:val="28"/>
          <w:szCs w:val="28"/>
        </w:rPr>
        <w:t>experience.</w:t>
      </w:r>
      <w:r w:rsidR="00EC69F1" w:rsidRPr="00A12A7E">
        <w:rPr>
          <w:rFonts w:ascii="Arial" w:hAnsi="Arial" w:cs="Arial"/>
          <w:sz w:val="28"/>
          <w:szCs w:val="28"/>
        </w:rPr>
        <w:t xml:space="preserve">  </w:t>
      </w:r>
    </w:p>
    <w:p w14:paraId="6916EFE0" w14:textId="77777777" w:rsidR="00A12A7E" w:rsidRDefault="00A12A7E" w:rsidP="006907D3">
      <w:pPr>
        <w:pStyle w:val="BodyTextIndent2"/>
        <w:ind w:left="0"/>
        <w:rPr>
          <w:rFonts w:ascii="Arial" w:hAnsi="Arial" w:cs="Arial"/>
          <w:b/>
          <w:bCs/>
          <w:sz w:val="24"/>
          <w:szCs w:val="24"/>
        </w:rPr>
      </w:pPr>
    </w:p>
    <w:p w14:paraId="274A7077" w14:textId="77777777" w:rsidR="00A12A7E" w:rsidRDefault="00A12A7E" w:rsidP="006907D3">
      <w:pPr>
        <w:pStyle w:val="BodyTextIndent2"/>
        <w:ind w:left="0"/>
        <w:rPr>
          <w:rFonts w:ascii="Arial" w:hAnsi="Arial" w:cs="Arial"/>
          <w:b/>
          <w:bCs/>
          <w:sz w:val="24"/>
          <w:szCs w:val="24"/>
        </w:rPr>
      </w:pPr>
    </w:p>
    <w:p w14:paraId="5E8B0727" w14:textId="77777777" w:rsidR="00A12A7E" w:rsidRDefault="00A12A7E" w:rsidP="006907D3">
      <w:pPr>
        <w:pStyle w:val="BodyTextIndent2"/>
        <w:ind w:left="0"/>
        <w:rPr>
          <w:rFonts w:ascii="Arial" w:hAnsi="Arial" w:cs="Arial"/>
          <w:b/>
          <w:bCs/>
          <w:sz w:val="24"/>
          <w:szCs w:val="24"/>
        </w:rPr>
      </w:pPr>
    </w:p>
    <w:p w14:paraId="5299A4BD" w14:textId="77777777" w:rsidR="00A12A7E" w:rsidRDefault="00A12A7E" w:rsidP="006907D3">
      <w:pPr>
        <w:pStyle w:val="BodyTextIndent2"/>
        <w:ind w:left="0"/>
        <w:rPr>
          <w:rFonts w:ascii="Arial" w:hAnsi="Arial" w:cs="Arial"/>
          <w:b/>
          <w:bCs/>
          <w:sz w:val="24"/>
          <w:szCs w:val="24"/>
        </w:rPr>
      </w:pPr>
    </w:p>
    <w:p w14:paraId="3B77F2FB" w14:textId="77777777" w:rsidR="00A12A7E" w:rsidRDefault="00A12A7E" w:rsidP="006907D3">
      <w:pPr>
        <w:pStyle w:val="BodyTextIndent2"/>
        <w:ind w:left="0"/>
        <w:rPr>
          <w:rFonts w:ascii="Arial" w:hAnsi="Arial" w:cs="Arial"/>
          <w:b/>
          <w:bCs/>
          <w:sz w:val="24"/>
          <w:szCs w:val="24"/>
        </w:rPr>
      </w:pPr>
    </w:p>
    <w:p w14:paraId="1A76F807" w14:textId="6B51C824" w:rsidR="00FF24CE" w:rsidRDefault="00210204" w:rsidP="006907D3">
      <w:pPr>
        <w:pStyle w:val="BodyTextIndent2"/>
        <w:ind w:left="0"/>
        <w:rPr>
          <w:rFonts w:ascii="Arial" w:hAnsi="Arial" w:cs="Arial"/>
          <w:b/>
          <w:bCs/>
          <w:sz w:val="24"/>
          <w:szCs w:val="24"/>
        </w:rPr>
      </w:pPr>
      <w:r w:rsidRPr="006907D3">
        <w:rPr>
          <w:rFonts w:ascii="Arial" w:hAnsi="Arial" w:cs="Arial"/>
          <w:b/>
          <w:bCs/>
          <w:sz w:val="24"/>
          <w:szCs w:val="24"/>
        </w:rPr>
        <w:lastRenderedPageBreak/>
        <w:t>KNOWLEDGE, SKILLS AND ABILITIES:</w:t>
      </w:r>
    </w:p>
    <w:p w14:paraId="55F232C4" w14:textId="36066C54" w:rsidR="008647A7" w:rsidRDefault="00EC69F1" w:rsidP="00FF24CE">
      <w:pPr>
        <w:pStyle w:val="BodyTextIndent2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Knowledge of the Principles and Techniques of Cadastral Mapping.</w:t>
      </w:r>
    </w:p>
    <w:p w14:paraId="18D36624" w14:textId="670626C8" w:rsidR="003D7DD3" w:rsidRPr="00371FAB" w:rsidRDefault="004B3CFD" w:rsidP="00A80400">
      <w:pPr>
        <w:pStyle w:val="BodyTextIndent2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371FAB">
        <w:rPr>
          <w:rFonts w:ascii="Arial" w:hAnsi="Arial" w:cs="Arial"/>
          <w:sz w:val="28"/>
          <w:szCs w:val="28"/>
        </w:rPr>
        <w:t xml:space="preserve">Intermediate Skill Level with </w:t>
      </w:r>
      <w:r w:rsidR="006E0254" w:rsidRPr="00371FAB">
        <w:rPr>
          <w:rFonts w:ascii="Arial" w:hAnsi="Arial" w:cs="Arial"/>
          <w:sz w:val="28"/>
          <w:szCs w:val="28"/>
        </w:rPr>
        <w:t>Esri’s ArcGIS Desktop and/or ArcGIS Pro software.</w:t>
      </w:r>
    </w:p>
    <w:p w14:paraId="35495129" w14:textId="03CDEC00" w:rsidR="00A80400" w:rsidRDefault="00A80400" w:rsidP="00A80400">
      <w:pPr>
        <w:pStyle w:val="BodyTextIndent2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 and ability to maintain Cadastral GIS feature classes in an Esri Enterprise Geodatabase is required.</w:t>
      </w:r>
    </w:p>
    <w:p w14:paraId="655EAD67" w14:textId="1448222A" w:rsidR="00A80400" w:rsidRPr="00A80400" w:rsidRDefault="00A80400" w:rsidP="00A80400">
      <w:pPr>
        <w:pStyle w:val="BodyTextIndent2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 and ability to maintain Cadastral GIS layers in an ArcMap Parcel Fabric in an Esri Enterprise Geodatabase is preferred.</w:t>
      </w:r>
    </w:p>
    <w:p w14:paraId="5E47B81C" w14:textId="140D1BBD" w:rsidR="003D7DD3" w:rsidRPr="003D7DD3" w:rsidRDefault="003D7DD3" w:rsidP="00134245">
      <w:pPr>
        <w:pStyle w:val="BodyTextIndent2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3D7DD3">
        <w:rPr>
          <w:rFonts w:ascii="Arial" w:hAnsi="Arial" w:cs="Arial"/>
          <w:sz w:val="28"/>
          <w:szCs w:val="28"/>
        </w:rPr>
        <w:t>Proficien</w:t>
      </w:r>
      <w:r w:rsidR="00A80400">
        <w:rPr>
          <w:rFonts w:ascii="Arial" w:hAnsi="Arial" w:cs="Arial"/>
          <w:sz w:val="28"/>
          <w:szCs w:val="28"/>
        </w:rPr>
        <w:t>cy</w:t>
      </w:r>
      <w:r w:rsidRPr="003D7DD3">
        <w:rPr>
          <w:rFonts w:ascii="Arial" w:hAnsi="Arial" w:cs="Arial"/>
          <w:sz w:val="28"/>
          <w:szCs w:val="28"/>
        </w:rPr>
        <w:t xml:space="preserve"> with Microsoft Office</w:t>
      </w:r>
      <w:r w:rsidR="006E0254">
        <w:rPr>
          <w:rFonts w:ascii="Arial" w:hAnsi="Arial" w:cs="Arial"/>
          <w:sz w:val="28"/>
          <w:szCs w:val="28"/>
        </w:rPr>
        <w:t xml:space="preserve"> software products</w:t>
      </w:r>
      <w:r w:rsidRPr="003D7DD3">
        <w:rPr>
          <w:rFonts w:ascii="Arial" w:hAnsi="Arial" w:cs="Arial"/>
          <w:sz w:val="28"/>
          <w:szCs w:val="28"/>
        </w:rPr>
        <w:t>.</w:t>
      </w:r>
    </w:p>
    <w:p w14:paraId="5F62C8A4" w14:textId="33DB7E78" w:rsidR="00210204" w:rsidRPr="003D7DD3" w:rsidRDefault="00A80400" w:rsidP="00A80400">
      <w:pPr>
        <w:pStyle w:val="BodyTextIndent2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 to s</w:t>
      </w:r>
      <w:r w:rsidR="00AE0FE5" w:rsidRPr="003D7DD3">
        <w:rPr>
          <w:rFonts w:ascii="Arial" w:hAnsi="Arial" w:cs="Arial"/>
          <w:sz w:val="28"/>
          <w:szCs w:val="28"/>
        </w:rPr>
        <w:t>erve the public and fellow professionals with honesty and integrity.</w:t>
      </w:r>
    </w:p>
    <w:p w14:paraId="24852250" w14:textId="77777777" w:rsidR="008C45FE" w:rsidRPr="003D7DD3" w:rsidRDefault="008C45FE" w:rsidP="00A80400">
      <w:pPr>
        <w:pStyle w:val="BodyTextIndent2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3D7DD3">
        <w:rPr>
          <w:rFonts w:ascii="Arial" w:hAnsi="Arial" w:cs="Arial"/>
          <w:sz w:val="28"/>
          <w:szCs w:val="28"/>
        </w:rPr>
        <w:t>Ability to communicate effectively through both oral and written correspondence.</w:t>
      </w:r>
    </w:p>
    <w:p w14:paraId="3DCAB4C1" w14:textId="0008F6C3" w:rsidR="008C45FE" w:rsidRPr="003D7DD3" w:rsidRDefault="00A80400" w:rsidP="00A80400">
      <w:pPr>
        <w:pStyle w:val="BodyTextIndent2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</w:t>
      </w:r>
      <w:r w:rsidR="008C45FE" w:rsidRPr="003D7DD3">
        <w:rPr>
          <w:rFonts w:ascii="Arial" w:hAnsi="Arial" w:cs="Arial"/>
          <w:sz w:val="28"/>
          <w:szCs w:val="28"/>
        </w:rPr>
        <w:t xml:space="preserve"> to work independently and as a team player using good judgement.</w:t>
      </w:r>
    </w:p>
    <w:p w14:paraId="671C5964" w14:textId="77777777" w:rsidR="008C45FE" w:rsidRPr="003D7DD3" w:rsidRDefault="008C45FE" w:rsidP="008C45FE">
      <w:pPr>
        <w:pStyle w:val="BodyTextIndent2"/>
        <w:rPr>
          <w:rFonts w:ascii="Arial" w:hAnsi="Arial" w:cs="Arial"/>
          <w:sz w:val="28"/>
          <w:szCs w:val="28"/>
        </w:rPr>
      </w:pPr>
    </w:p>
    <w:p w14:paraId="56C6C238" w14:textId="14863F3D" w:rsidR="00FF24CE" w:rsidRPr="00210204" w:rsidRDefault="00210204" w:rsidP="002102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10204">
        <w:rPr>
          <w:rFonts w:ascii="Arial" w:hAnsi="Arial" w:cs="Arial"/>
          <w:b/>
          <w:bCs/>
        </w:rPr>
        <w:t>LICENSE/CERTIFICATION:</w:t>
      </w:r>
    </w:p>
    <w:p w14:paraId="148AE356" w14:textId="156D857D" w:rsidR="00210204" w:rsidRPr="003D7DD3" w:rsidRDefault="00DA34B2" w:rsidP="00DA34B2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D7DD3">
        <w:rPr>
          <w:rFonts w:ascii="Arial" w:hAnsi="Arial" w:cs="Arial"/>
          <w:sz w:val="28"/>
          <w:szCs w:val="28"/>
        </w:rPr>
        <w:t>Willingness to obtain</w:t>
      </w:r>
      <w:r w:rsidR="008C45FE" w:rsidRPr="003D7DD3">
        <w:rPr>
          <w:rFonts w:ascii="Arial" w:hAnsi="Arial" w:cs="Arial"/>
          <w:sz w:val="28"/>
          <w:szCs w:val="28"/>
        </w:rPr>
        <w:t xml:space="preserve"> either one of the following designations:</w:t>
      </w:r>
      <w:r w:rsidRPr="003D7DD3">
        <w:rPr>
          <w:rFonts w:ascii="Arial" w:hAnsi="Arial" w:cs="Arial"/>
          <w:sz w:val="28"/>
          <w:szCs w:val="28"/>
        </w:rPr>
        <w:t xml:space="preserve"> Certified </w:t>
      </w:r>
      <w:r w:rsidR="00FF24CE" w:rsidRPr="003D7DD3">
        <w:rPr>
          <w:rFonts w:ascii="Arial" w:hAnsi="Arial" w:cs="Arial"/>
          <w:sz w:val="28"/>
          <w:szCs w:val="28"/>
        </w:rPr>
        <w:t>Cadastral</w:t>
      </w:r>
      <w:r w:rsidR="00E07444">
        <w:rPr>
          <w:rFonts w:ascii="Arial" w:hAnsi="Arial" w:cs="Arial"/>
          <w:sz w:val="28"/>
          <w:szCs w:val="28"/>
        </w:rPr>
        <w:t>ist</w:t>
      </w:r>
      <w:r w:rsidR="008C45FE" w:rsidRPr="003D7DD3">
        <w:rPr>
          <w:rFonts w:ascii="Arial" w:hAnsi="Arial" w:cs="Arial"/>
          <w:sz w:val="28"/>
          <w:szCs w:val="28"/>
        </w:rPr>
        <w:t xml:space="preserve"> of </w:t>
      </w:r>
      <w:r w:rsidRPr="003D7DD3">
        <w:rPr>
          <w:rFonts w:ascii="Arial" w:hAnsi="Arial" w:cs="Arial"/>
          <w:sz w:val="28"/>
          <w:szCs w:val="28"/>
        </w:rPr>
        <w:t>Florida</w:t>
      </w:r>
      <w:r w:rsidR="00E07444">
        <w:rPr>
          <w:rFonts w:ascii="Arial" w:hAnsi="Arial" w:cs="Arial"/>
          <w:sz w:val="28"/>
          <w:szCs w:val="28"/>
        </w:rPr>
        <w:t xml:space="preserve"> (CCF)</w:t>
      </w:r>
      <w:r w:rsidR="008C45FE" w:rsidRPr="003D7DD3">
        <w:rPr>
          <w:rFonts w:ascii="Arial" w:hAnsi="Arial" w:cs="Arial"/>
          <w:sz w:val="28"/>
          <w:szCs w:val="28"/>
        </w:rPr>
        <w:t xml:space="preserve"> or Certified Cadastral </w:t>
      </w:r>
      <w:r w:rsidR="00B77B53" w:rsidRPr="003D7DD3">
        <w:rPr>
          <w:rFonts w:ascii="Arial" w:hAnsi="Arial" w:cs="Arial"/>
          <w:sz w:val="28"/>
          <w:szCs w:val="28"/>
        </w:rPr>
        <w:t>Mapper</w:t>
      </w:r>
      <w:r w:rsidR="00E07444">
        <w:rPr>
          <w:rFonts w:ascii="Arial" w:hAnsi="Arial" w:cs="Arial"/>
          <w:sz w:val="28"/>
          <w:szCs w:val="28"/>
        </w:rPr>
        <w:t xml:space="preserve"> (CCM)</w:t>
      </w:r>
      <w:r w:rsidR="00B77B53" w:rsidRPr="003D7DD3">
        <w:rPr>
          <w:rFonts w:ascii="Arial" w:hAnsi="Arial" w:cs="Arial"/>
          <w:sz w:val="28"/>
          <w:szCs w:val="28"/>
        </w:rPr>
        <w:t>.</w:t>
      </w:r>
    </w:p>
    <w:p w14:paraId="0C13B968" w14:textId="3A895D0B" w:rsidR="00A12A7E" w:rsidRPr="0018050E" w:rsidRDefault="00B77B53" w:rsidP="00A12A7E">
      <w:pPr>
        <w:pStyle w:val="BodyTextIndent2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18050E">
        <w:rPr>
          <w:rFonts w:ascii="Arial" w:hAnsi="Arial" w:cs="Arial"/>
          <w:sz w:val="28"/>
          <w:szCs w:val="28"/>
        </w:rPr>
        <w:t>Willingness to obtain Certified Florida Evaluator designation</w:t>
      </w:r>
      <w:r w:rsidR="00E07444" w:rsidRPr="0018050E">
        <w:rPr>
          <w:rFonts w:ascii="Arial" w:hAnsi="Arial" w:cs="Arial"/>
          <w:sz w:val="28"/>
          <w:szCs w:val="28"/>
        </w:rPr>
        <w:t xml:space="preserve"> (CFE)</w:t>
      </w:r>
      <w:r w:rsidR="00A12A7E" w:rsidRPr="0018050E">
        <w:rPr>
          <w:rFonts w:ascii="Arial" w:hAnsi="Arial" w:cs="Arial"/>
          <w:sz w:val="28"/>
          <w:szCs w:val="28"/>
        </w:rPr>
        <w:t xml:space="preserve"> or satisfactory completion of IAAO courses 600 and 601 is preferred.</w:t>
      </w:r>
    </w:p>
    <w:p w14:paraId="3F2D8855" w14:textId="77777777" w:rsidR="00B77B53" w:rsidRDefault="00B77B53" w:rsidP="002102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65959ED7" w14:textId="4B75AB9A" w:rsidR="00210204" w:rsidRDefault="00210204" w:rsidP="0021020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210204">
        <w:rPr>
          <w:rFonts w:ascii="Arial" w:hAnsi="Arial" w:cs="Arial"/>
          <w:b/>
          <w:bCs/>
        </w:rPr>
        <w:t>PRE-EMPLOYMENT SCREENING:</w:t>
      </w:r>
    </w:p>
    <w:p w14:paraId="460CE6E3" w14:textId="1EF360FA" w:rsidR="00210204" w:rsidRDefault="00210204" w:rsidP="0021020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D7DD3">
        <w:rPr>
          <w:rFonts w:ascii="Arial" w:hAnsi="Arial" w:cs="Arial"/>
          <w:sz w:val="28"/>
          <w:szCs w:val="28"/>
        </w:rPr>
        <w:t>This position requires a background screening</w:t>
      </w:r>
    </w:p>
    <w:p w14:paraId="79DC1143" w14:textId="0A8F2B42" w:rsidR="003D7DD3" w:rsidRDefault="003D7DD3" w:rsidP="003D7DD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B0B1F90" w14:textId="7F7D76DD" w:rsidR="00210204" w:rsidRDefault="003D7DD3" w:rsidP="0021020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a Veteran’s Preference Employer</w:t>
      </w:r>
    </w:p>
    <w:p w14:paraId="0B45FD77" w14:textId="77777777" w:rsidR="003D7DD3" w:rsidRPr="003D7DD3" w:rsidRDefault="003D7DD3" w:rsidP="0021020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36AF139B" w14:textId="12DA0D8C" w:rsidR="00210204" w:rsidRPr="003D7DD3" w:rsidRDefault="00210204" w:rsidP="0021020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D7DD3">
        <w:rPr>
          <w:rFonts w:ascii="Arial" w:hAnsi="Arial" w:cs="Arial"/>
          <w:sz w:val="28"/>
          <w:szCs w:val="28"/>
        </w:rPr>
        <w:t>This job description is not designed to contain a comprehensive listing of activities, duties or responsibilities that are required of the professional for this job.  Duties, responsibilities and activities may change at any time with or without notice.</w:t>
      </w:r>
    </w:p>
    <w:p w14:paraId="6D6B41EF" w14:textId="46CD54A0" w:rsidR="00B77B53" w:rsidRDefault="00B77B53" w:rsidP="0021020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4E34600E" w14:textId="4A55E26F" w:rsidR="00B77B53" w:rsidRDefault="00B77B53" w:rsidP="0021020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55"/>
        <w:tblW w:w="11970" w:type="dxa"/>
        <w:tblLook w:val="04A0" w:firstRow="1" w:lastRow="0" w:firstColumn="1" w:lastColumn="0" w:noHBand="0" w:noVBand="1"/>
      </w:tblPr>
      <w:tblGrid>
        <w:gridCol w:w="2435"/>
        <w:gridCol w:w="3870"/>
        <w:gridCol w:w="2700"/>
        <w:gridCol w:w="2965"/>
      </w:tblGrid>
      <w:tr w:rsidR="00FB641A" w:rsidRPr="000C52DE" w14:paraId="1B96403C" w14:textId="77777777" w:rsidTr="00FB641A">
        <w:tc>
          <w:tcPr>
            <w:tcW w:w="2435" w:type="dxa"/>
            <w:shd w:val="clear" w:color="auto" w:fill="FFE599" w:themeFill="accent4" w:themeFillTint="66"/>
          </w:tcPr>
          <w:p w14:paraId="17A93044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>Department:</w:t>
            </w:r>
          </w:p>
          <w:p w14:paraId="50AD5BC7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5A6CF45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>GIS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14:paraId="0B6A5E4A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>Years of Experience:</w:t>
            </w:r>
          </w:p>
        </w:tc>
        <w:tc>
          <w:tcPr>
            <w:tcW w:w="2965" w:type="dxa"/>
          </w:tcPr>
          <w:p w14:paraId="0AAFF6A8" w14:textId="75630F0B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 xml:space="preserve">5 years </w:t>
            </w:r>
          </w:p>
        </w:tc>
      </w:tr>
      <w:tr w:rsidR="00FB641A" w:rsidRPr="000C52DE" w14:paraId="12D7EDBE" w14:textId="77777777" w:rsidTr="00FB641A">
        <w:tc>
          <w:tcPr>
            <w:tcW w:w="2435" w:type="dxa"/>
            <w:shd w:val="clear" w:color="auto" w:fill="FFE599" w:themeFill="accent4" w:themeFillTint="66"/>
          </w:tcPr>
          <w:p w14:paraId="6E2AEFEC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>Classification:</w:t>
            </w:r>
          </w:p>
          <w:p w14:paraId="00431E6F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9F338CE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>Non-Exempt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14:paraId="72D6FE51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>Employment Type:</w:t>
            </w:r>
          </w:p>
        </w:tc>
        <w:tc>
          <w:tcPr>
            <w:tcW w:w="2965" w:type="dxa"/>
          </w:tcPr>
          <w:p w14:paraId="3CE75C97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>Full Time</w:t>
            </w:r>
          </w:p>
        </w:tc>
      </w:tr>
      <w:tr w:rsidR="00FB641A" w:rsidRPr="000C52DE" w14:paraId="71AA3C5D" w14:textId="77777777" w:rsidTr="00FB641A">
        <w:tc>
          <w:tcPr>
            <w:tcW w:w="2435" w:type="dxa"/>
            <w:shd w:val="clear" w:color="auto" w:fill="FFE599" w:themeFill="accent4" w:themeFillTint="66"/>
          </w:tcPr>
          <w:p w14:paraId="00C8402F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>Salary Range:</w:t>
            </w:r>
          </w:p>
          <w:p w14:paraId="1D52FA5B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14:paraId="7375AAA5" w14:textId="77777777" w:rsidR="00FB641A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 xml:space="preserve">$ </w:t>
            </w:r>
            <w:r w:rsidR="0018131B">
              <w:rPr>
                <w:rFonts w:ascii="Arial" w:hAnsi="Arial" w:cs="Arial"/>
                <w:sz w:val="28"/>
                <w:szCs w:val="28"/>
              </w:rPr>
              <w:t>37,500-</w:t>
            </w:r>
            <w:r w:rsidR="003F7287">
              <w:rPr>
                <w:rFonts w:ascii="Arial" w:hAnsi="Arial" w:cs="Arial"/>
                <w:sz w:val="28"/>
                <w:szCs w:val="28"/>
              </w:rPr>
              <w:t xml:space="preserve"> 65,</w:t>
            </w:r>
            <w:r w:rsidR="00AA0258">
              <w:rPr>
                <w:rFonts w:ascii="Arial" w:hAnsi="Arial" w:cs="Arial"/>
                <w:sz w:val="28"/>
                <w:szCs w:val="28"/>
              </w:rPr>
              <w:t>000</w:t>
            </w:r>
          </w:p>
          <w:p w14:paraId="135B4024" w14:textId="4B3CB842" w:rsidR="00AA0258" w:rsidRPr="003D7DD3" w:rsidRDefault="00AA0258" w:rsidP="00FB6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E599" w:themeFill="accent4" w:themeFillTint="66"/>
          </w:tcPr>
          <w:p w14:paraId="2EB86435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>Manages Others:</w:t>
            </w:r>
          </w:p>
        </w:tc>
        <w:tc>
          <w:tcPr>
            <w:tcW w:w="2965" w:type="dxa"/>
          </w:tcPr>
          <w:p w14:paraId="72E90D25" w14:textId="165C7E39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FB641A" w:rsidRPr="000C52DE" w14:paraId="7CA65FDA" w14:textId="77777777" w:rsidTr="00FB641A">
        <w:trPr>
          <w:trHeight w:val="557"/>
        </w:trPr>
        <w:tc>
          <w:tcPr>
            <w:tcW w:w="2435" w:type="dxa"/>
            <w:shd w:val="clear" w:color="auto" w:fill="FFE599" w:themeFill="accent4" w:themeFillTint="66"/>
          </w:tcPr>
          <w:p w14:paraId="2ADA9E05" w14:textId="77777777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>Required Education:</w:t>
            </w:r>
          </w:p>
        </w:tc>
        <w:tc>
          <w:tcPr>
            <w:tcW w:w="3870" w:type="dxa"/>
          </w:tcPr>
          <w:p w14:paraId="1FECDE64" w14:textId="044A3C88" w:rsidR="00FB641A" w:rsidRPr="003D7DD3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3D7DD3">
              <w:rPr>
                <w:rFonts w:ascii="Arial" w:hAnsi="Arial" w:cs="Arial"/>
                <w:sz w:val="28"/>
                <w:szCs w:val="28"/>
              </w:rPr>
              <w:t xml:space="preserve">Bachelor’s </w:t>
            </w:r>
            <w:r w:rsidR="00617730">
              <w:rPr>
                <w:rFonts w:ascii="Arial" w:hAnsi="Arial" w:cs="Arial"/>
                <w:sz w:val="28"/>
                <w:szCs w:val="28"/>
              </w:rPr>
              <w:t xml:space="preserve">degree in </w:t>
            </w:r>
            <w:r w:rsidRPr="003D7DD3">
              <w:rPr>
                <w:rFonts w:ascii="Arial" w:hAnsi="Arial" w:cs="Arial"/>
                <w:sz w:val="28"/>
                <w:szCs w:val="28"/>
              </w:rPr>
              <w:t>Geography</w:t>
            </w:r>
            <w:r w:rsidR="00617730">
              <w:rPr>
                <w:rFonts w:ascii="Arial" w:hAnsi="Arial" w:cs="Arial"/>
                <w:sz w:val="28"/>
                <w:szCs w:val="28"/>
              </w:rPr>
              <w:t xml:space="preserve"> or related field</w:t>
            </w:r>
            <w:r w:rsidRPr="003D7D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56425" w:rsidRPr="003D7DD3">
              <w:rPr>
                <w:rFonts w:ascii="Arial" w:hAnsi="Arial" w:cs="Arial"/>
                <w:sz w:val="28"/>
                <w:szCs w:val="28"/>
              </w:rPr>
              <w:t xml:space="preserve">preferred or equivalent </w:t>
            </w:r>
            <w:r w:rsidR="00617730">
              <w:rPr>
                <w:rFonts w:ascii="Arial" w:hAnsi="Arial" w:cs="Arial"/>
                <w:sz w:val="28"/>
                <w:szCs w:val="28"/>
              </w:rPr>
              <w:t xml:space="preserve">combination of </w:t>
            </w:r>
            <w:r w:rsidR="00E07444">
              <w:rPr>
                <w:rFonts w:ascii="Arial" w:hAnsi="Arial" w:cs="Arial"/>
                <w:sz w:val="28"/>
                <w:szCs w:val="28"/>
              </w:rPr>
              <w:t xml:space="preserve">education and </w:t>
            </w:r>
            <w:r w:rsidR="00617730">
              <w:rPr>
                <w:rFonts w:ascii="Arial" w:hAnsi="Arial" w:cs="Arial"/>
                <w:sz w:val="28"/>
                <w:szCs w:val="28"/>
              </w:rPr>
              <w:t xml:space="preserve">cadastral mapping </w:t>
            </w:r>
            <w:r w:rsidR="00956425" w:rsidRPr="003D7DD3">
              <w:rPr>
                <w:rFonts w:ascii="Arial" w:hAnsi="Arial" w:cs="Arial"/>
                <w:sz w:val="28"/>
                <w:szCs w:val="28"/>
              </w:rPr>
              <w:t>experience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14:paraId="5D1C5B1F" w14:textId="77777777" w:rsidR="00FB641A" w:rsidRPr="00751337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751337">
              <w:rPr>
                <w:rFonts w:ascii="Arial" w:hAnsi="Arial" w:cs="Arial"/>
                <w:sz w:val="28"/>
                <w:szCs w:val="28"/>
              </w:rPr>
              <w:t>Reports To:</w:t>
            </w:r>
          </w:p>
        </w:tc>
        <w:tc>
          <w:tcPr>
            <w:tcW w:w="2965" w:type="dxa"/>
          </w:tcPr>
          <w:p w14:paraId="23E0A854" w14:textId="12DC2DC7" w:rsidR="00FB641A" w:rsidRPr="00751337" w:rsidRDefault="00FB641A" w:rsidP="00FB641A">
            <w:pPr>
              <w:rPr>
                <w:rFonts w:ascii="Arial" w:hAnsi="Arial" w:cs="Arial"/>
                <w:sz w:val="28"/>
                <w:szCs w:val="28"/>
              </w:rPr>
            </w:pPr>
            <w:r w:rsidRPr="00751337">
              <w:rPr>
                <w:rFonts w:ascii="Arial" w:hAnsi="Arial" w:cs="Arial"/>
                <w:sz w:val="28"/>
                <w:szCs w:val="28"/>
              </w:rPr>
              <w:t xml:space="preserve">GIS </w:t>
            </w:r>
            <w:r w:rsidR="00A55775" w:rsidRPr="00751337">
              <w:rPr>
                <w:rFonts w:ascii="Arial" w:hAnsi="Arial" w:cs="Arial"/>
                <w:sz w:val="28"/>
                <w:szCs w:val="28"/>
              </w:rPr>
              <w:t>Department Head</w:t>
            </w:r>
          </w:p>
        </w:tc>
      </w:tr>
    </w:tbl>
    <w:p w14:paraId="7FB60C77" w14:textId="77777777" w:rsidR="00DA34B2" w:rsidRPr="00E75166" w:rsidRDefault="00DA34B2" w:rsidP="0021020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sectPr w:rsidR="00DA34B2" w:rsidRPr="00E75166" w:rsidSect="00084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CA3B" w14:textId="77777777" w:rsidR="009F2C5C" w:rsidRDefault="009F2C5C" w:rsidP="004D06C2">
      <w:r>
        <w:separator/>
      </w:r>
    </w:p>
  </w:endnote>
  <w:endnote w:type="continuationSeparator" w:id="0">
    <w:p w14:paraId="18620226" w14:textId="77777777" w:rsidR="009F2C5C" w:rsidRDefault="009F2C5C" w:rsidP="004D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PMingLiU">
    <w:altName w:val="@Microsoft JhengHei Light"/>
    <w:panose1 w:val="02010601000101010101"/>
    <w:charset w:val="88"/>
    <w:family w:val="roman"/>
    <w:pitch w:val="variable"/>
    <w:sig w:usb0="00000000" w:usb1="082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CD33" w14:textId="77777777" w:rsidR="009F2C5C" w:rsidRDefault="009F2C5C" w:rsidP="004D06C2">
      <w:r>
        <w:separator/>
      </w:r>
    </w:p>
  </w:footnote>
  <w:footnote w:type="continuationSeparator" w:id="0">
    <w:p w14:paraId="760A2FB2" w14:textId="77777777" w:rsidR="009F2C5C" w:rsidRDefault="009F2C5C" w:rsidP="004D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1F2C61"/>
    <w:multiLevelType w:val="hybridMultilevel"/>
    <w:tmpl w:val="A84CDA20"/>
    <w:lvl w:ilvl="0" w:tplc="E078092E">
      <w:start w:val="180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E5647"/>
    <w:multiLevelType w:val="hybridMultilevel"/>
    <w:tmpl w:val="654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24FA3"/>
    <w:multiLevelType w:val="hybridMultilevel"/>
    <w:tmpl w:val="A55C35D6"/>
    <w:lvl w:ilvl="0" w:tplc="E9DADC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D8765C"/>
    <w:multiLevelType w:val="hybridMultilevel"/>
    <w:tmpl w:val="44909578"/>
    <w:lvl w:ilvl="0" w:tplc="6DCCCD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FBB1A74"/>
    <w:multiLevelType w:val="hybridMultilevel"/>
    <w:tmpl w:val="28A8F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C7BC7"/>
    <w:multiLevelType w:val="hybridMultilevel"/>
    <w:tmpl w:val="76E46A5A"/>
    <w:lvl w:ilvl="0" w:tplc="60F630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7271BF"/>
    <w:multiLevelType w:val="hybridMultilevel"/>
    <w:tmpl w:val="E63A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6"/>
  </w:num>
  <w:num w:numId="21">
    <w:abstractNumId w:val="23"/>
  </w:num>
  <w:num w:numId="22">
    <w:abstractNumId w:val="11"/>
  </w:num>
  <w:num w:numId="23">
    <w:abstractNumId w:val="29"/>
  </w:num>
  <w:num w:numId="24">
    <w:abstractNumId w:val="14"/>
  </w:num>
  <w:num w:numId="25">
    <w:abstractNumId w:val="19"/>
  </w:num>
  <w:num w:numId="26">
    <w:abstractNumId w:val="16"/>
  </w:num>
  <w:num w:numId="27">
    <w:abstractNumId w:val="22"/>
  </w:num>
  <w:num w:numId="28">
    <w:abstractNumId w:val="15"/>
  </w:num>
  <w:num w:numId="29">
    <w:abstractNumId w:val="16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7A"/>
    <w:rsid w:val="00057FB6"/>
    <w:rsid w:val="00084B14"/>
    <w:rsid w:val="000C52DE"/>
    <w:rsid w:val="000D1DB7"/>
    <w:rsid w:val="000F2806"/>
    <w:rsid w:val="00134588"/>
    <w:rsid w:val="0018050E"/>
    <w:rsid w:val="0018131B"/>
    <w:rsid w:val="001D2BBD"/>
    <w:rsid w:val="001F104F"/>
    <w:rsid w:val="00210204"/>
    <w:rsid w:val="00246E9E"/>
    <w:rsid w:val="00287738"/>
    <w:rsid w:val="002E487A"/>
    <w:rsid w:val="002E5C09"/>
    <w:rsid w:val="00370E8A"/>
    <w:rsid w:val="00371FAB"/>
    <w:rsid w:val="00386019"/>
    <w:rsid w:val="003D7DD3"/>
    <w:rsid w:val="003F7287"/>
    <w:rsid w:val="00452627"/>
    <w:rsid w:val="004B3CFD"/>
    <w:rsid w:val="004D06C2"/>
    <w:rsid w:val="005124DB"/>
    <w:rsid w:val="0055694F"/>
    <w:rsid w:val="00617730"/>
    <w:rsid w:val="00645252"/>
    <w:rsid w:val="0065250A"/>
    <w:rsid w:val="00684975"/>
    <w:rsid w:val="006907D3"/>
    <w:rsid w:val="00695168"/>
    <w:rsid w:val="006C057F"/>
    <w:rsid w:val="006D3D74"/>
    <w:rsid w:val="006E0254"/>
    <w:rsid w:val="00745D44"/>
    <w:rsid w:val="00751337"/>
    <w:rsid w:val="00765F29"/>
    <w:rsid w:val="007A33E1"/>
    <w:rsid w:val="007E3EA8"/>
    <w:rsid w:val="0083569A"/>
    <w:rsid w:val="008647A7"/>
    <w:rsid w:val="0087418F"/>
    <w:rsid w:val="008A707F"/>
    <w:rsid w:val="008C45FE"/>
    <w:rsid w:val="009063F3"/>
    <w:rsid w:val="009522B3"/>
    <w:rsid w:val="00956425"/>
    <w:rsid w:val="009A5D21"/>
    <w:rsid w:val="009B76C5"/>
    <w:rsid w:val="009F2C5C"/>
    <w:rsid w:val="00A12A7E"/>
    <w:rsid w:val="00A55775"/>
    <w:rsid w:val="00A80400"/>
    <w:rsid w:val="00A9204E"/>
    <w:rsid w:val="00AA0258"/>
    <w:rsid w:val="00AE0FE5"/>
    <w:rsid w:val="00AE79CF"/>
    <w:rsid w:val="00B51B55"/>
    <w:rsid w:val="00B76DF9"/>
    <w:rsid w:val="00B77B53"/>
    <w:rsid w:val="00BB51DC"/>
    <w:rsid w:val="00C251D2"/>
    <w:rsid w:val="00C62D26"/>
    <w:rsid w:val="00CC24BA"/>
    <w:rsid w:val="00CD2ECF"/>
    <w:rsid w:val="00CD359F"/>
    <w:rsid w:val="00D12544"/>
    <w:rsid w:val="00D27D4C"/>
    <w:rsid w:val="00D93066"/>
    <w:rsid w:val="00D941BD"/>
    <w:rsid w:val="00DA34B2"/>
    <w:rsid w:val="00DB53BA"/>
    <w:rsid w:val="00DE0762"/>
    <w:rsid w:val="00E07444"/>
    <w:rsid w:val="00E478BF"/>
    <w:rsid w:val="00E61F82"/>
    <w:rsid w:val="00E75166"/>
    <w:rsid w:val="00EA2507"/>
    <w:rsid w:val="00EC69F1"/>
    <w:rsid w:val="00ED5C90"/>
    <w:rsid w:val="00F16224"/>
    <w:rsid w:val="00F26AD2"/>
    <w:rsid w:val="00F934A0"/>
    <w:rsid w:val="00FB641A"/>
    <w:rsid w:val="00FC514A"/>
    <w:rsid w:val="00FE5CA2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B43DD"/>
  <w15:chartTrackingRefBased/>
  <w15:docId w15:val="{B1F9B438-BB5C-49F1-AD41-ED14A01D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E48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2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C51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6907D3"/>
    <w:pPr>
      <w:widowControl w:val="0"/>
      <w:autoSpaceDE w:val="0"/>
      <w:autoSpaceDN w:val="0"/>
      <w:adjustRightInd w:val="0"/>
      <w:ind w:left="720"/>
      <w:jc w:val="both"/>
    </w:pPr>
    <w:rPr>
      <w:rFonts w:ascii="Century Gothic" w:eastAsia="@PMingLiU" w:hAnsi="Century Gothic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907D3"/>
    <w:rPr>
      <w:rFonts w:ascii="Century Gothic" w:eastAsia="@PMingLiU" w:hAnsi="Century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rcpa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rcp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urs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IRCPA GIS Cadastralist II Job Description</vt:lpstr>
    </vt:vector>
  </TitlesOfParts>
  <Company>Indian River County Property Appraiser</Company>
  <LinksUpToDate>false</LinksUpToDate>
  <CharactersWithSpaces>3135</CharactersWithSpaces>
  <SharedDoc>false</SharedDoc>
  <HyperlinkBase>https://www.ircpa.org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IRCPA GIS Cadastralist II Job Description</dc:title>
  <dc:subject>Job Descriptions</dc:subject>
  <dc:creator>wrice@ircpa.org</dc:creator>
  <cp:keywords>Job Description</cp:keywords>
  <dc:description>Job Description for the GIS Cadastralist II position, Indian River County Property Appraiser, version 10/21/2021</dc:description>
  <cp:lastModifiedBy>Diana Staar</cp:lastModifiedBy>
  <cp:revision>3</cp:revision>
  <cp:lastPrinted>2021-10-21T13:51:00Z</cp:lastPrinted>
  <dcterms:created xsi:type="dcterms:W3CDTF">2021-12-14T16:40:00Z</dcterms:created>
  <dcterms:modified xsi:type="dcterms:W3CDTF">2021-12-15T14:13:00Z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